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2145" w14:textId="77777777" w:rsidR="00822DC6" w:rsidRPr="00822DC6" w:rsidRDefault="00822DC6" w:rsidP="00822DC6">
      <w:pPr>
        <w:widowControl w:val="0"/>
        <w:pBdr>
          <w:bottom w:val="single" w:sz="8" w:space="4" w:color="9E8E5C"/>
        </w:pBdr>
        <w:tabs>
          <w:tab w:val="left" w:pos="284"/>
        </w:tabs>
        <w:autoSpaceDE w:val="0"/>
        <w:autoSpaceDN w:val="0"/>
        <w:adjustRightInd w:val="0"/>
        <w:spacing w:after="300" w:line="240" w:lineRule="auto"/>
        <w:ind w:left="284" w:hanging="284"/>
        <w:contextualSpacing/>
        <w:rPr>
          <w:rFonts w:ascii="Garamond" w:eastAsia="MS PMincho" w:hAnsi="Garamond" w:cs="Times New Roman"/>
          <w:iCs/>
          <w:color w:val="29231F"/>
          <w:spacing w:val="5"/>
          <w:kern w:val="28"/>
          <w:sz w:val="52"/>
          <w:szCs w:val="52"/>
          <w:lang w:eastAsia="de-DE"/>
        </w:rPr>
      </w:pPr>
      <w:bookmarkStart w:id="0" w:name="_Hlk73723344"/>
      <w:bookmarkStart w:id="1" w:name="_Hlk73723402"/>
      <w:bookmarkStart w:id="2" w:name="_Hlk73723479"/>
      <w:bookmarkStart w:id="3" w:name="_Hlk73723563"/>
      <w:bookmarkStart w:id="4" w:name="_Hlk73723707"/>
      <w:bookmarkStart w:id="5" w:name="_Hlk73723751"/>
      <w:bookmarkStart w:id="6" w:name="_Hlk73723814"/>
      <w:r w:rsidRPr="00822DC6">
        <w:rPr>
          <w:rFonts w:ascii="Garamond" w:eastAsia="MS PMincho" w:hAnsi="Garamond" w:cs="Times New Roman"/>
          <w:iCs/>
          <w:color w:val="29231F"/>
          <w:spacing w:val="5"/>
          <w:kern w:val="28"/>
          <w:sz w:val="52"/>
          <w:szCs w:val="52"/>
          <w:lang w:eastAsia="de-DE"/>
        </w:rPr>
        <w:t>Bischof Dr. Rudolf Voderholzer</w:t>
      </w:r>
    </w:p>
    <w:p w14:paraId="70244E1F" w14:textId="77777777" w:rsidR="00822DC6" w:rsidRPr="00822DC6" w:rsidRDefault="00822DC6" w:rsidP="00822DC6">
      <w:pPr>
        <w:widowControl w:val="0"/>
        <w:numPr>
          <w:ilvl w:val="1"/>
          <w:numId w:val="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Garamond" w:eastAsia="MS PMincho" w:hAnsi="Garamond" w:cs="Times New Roman"/>
          <w:i/>
          <w:color w:val="9E8E5C"/>
          <w:spacing w:val="15"/>
          <w:sz w:val="24"/>
          <w:szCs w:val="24"/>
          <w:lang w:eastAsia="de-DE"/>
        </w:rPr>
      </w:pPr>
      <w:r w:rsidRPr="00822DC6">
        <w:rPr>
          <w:rFonts w:ascii="Garamond" w:eastAsia="MS PMincho" w:hAnsi="Garamond" w:cs="Times New Roman"/>
          <w:i/>
          <w:color w:val="9E8E5C"/>
          <w:spacing w:val="15"/>
          <w:sz w:val="24"/>
          <w:szCs w:val="24"/>
          <w:lang w:eastAsia="de-DE"/>
        </w:rPr>
        <w:t>wissenschaftliche Publikationen</w:t>
      </w:r>
    </w:p>
    <w:p w14:paraId="3BD5F76B" w14:textId="77777777" w:rsidR="00822DC6" w:rsidRPr="00822DC6" w:rsidRDefault="00822DC6" w:rsidP="00822DC6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</w:p>
    <w:bookmarkEnd w:id="0"/>
    <w:bookmarkEnd w:id="1"/>
    <w:bookmarkEnd w:id="2"/>
    <w:bookmarkEnd w:id="3"/>
    <w:bookmarkEnd w:id="4"/>
    <w:bookmarkEnd w:id="5"/>
    <w:bookmarkEnd w:id="6"/>
    <w:p w14:paraId="1A819CF7" w14:textId="77777777" w:rsidR="00822DC6" w:rsidRPr="00822DC6" w:rsidRDefault="00822DC6" w:rsidP="00822DC6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spacing w:before="480" w:after="120" w:line="240" w:lineRule="auto"/>
        <w:ind w:left="1080"/>
        <w:outlineLvl w:val="0"/>
        <w:rPr>
          <w:rFonts w:ascii="Garamond" w:eastAsia="MS PMincho" w:hAnsi="Garamond" w:cs="Times New Roman"/>
          <w:b/>
          <w:bCs/>
          <w:iCs/>
          <w:color w:val="706441"/>
          <w:spacing w:val="-6"/>
          <w:sz w:val="32"/>
          <w:szCs w:val="32"/>
          <w:lang w:eastAsia="de-DE"/>
        </w:rPr>
      </w:pPr>
      <w:r w:rsidRPr="00822DC6">
        <w:rPr>
          <w:rFonts w:ascii="Garamond" w:eastAsia="MS PMincho" w:hAnsi="Garamond" w:cs="Times New Roman"/>
          <w:b/>
          <w:bCs/>
          <w:iCs/>
          <w:color w:val="706441"/>
          <w:spacing w:val="-6"/>
          <w:sz w:val="32"/>
          <w:szCs w:val="32"/>
          <w:lang w:eastAsia="de-DE"/>
        </w:rPr>
        <w:t>Interviews</w:t>
      </w:r>
    </w:p>
    <w:p w14:paraId="796F6214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„Bis jetzt ist mir der Humor noch nicht vergangen“. Rudolf Voderholzer erzählt im PNP-Interview von den turbulenten vergangenen Wochen und davon, was ein „junger Bischof“ lernen muss, geführt von Karl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Birkenseer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, in: Passauer Neue Presse vom 23.01.2013, online auf: </w:t>
      </w:r>
      <w:hyperlink r:id="rId5" w:history="1">
        <w:r w:rsidRPr="00822DC6">
          <w:rPr>
            <w:rFonts w:ascii="Palatino Linotype" w:eastAsia="Times New Roman" w:hAnsi="Palatino Linotype" w:cs="Times New Roman"/>
            <w:iCs/>
            <w:color w:val="B6A272"/>
            <w:spacing w:val="-6"/>
            <w:u w:val="single"/>
            <w:lang w:eastAsia="de-DE"/>
          </w:rPr>
          <w:t>http://www.pnp.de/nachrichten/heute_in_ihrer_tageszeitung/bayern/?em_cnt=637744</w:t>
        </w:r>
      </w:hyperlink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. </w:t>
      </w:r>
    </w:p>
    <w:p w14:paraId="41129BDE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Eine glaubwürdige christliche Existenz. Interview zu Beginn der Amtszeit, in: Michael Fuchs / Gabriel Weiten (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Hg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.), Hinein ins Bistum. Bischof Rudolf Voderholzer in Wort und Bild, Regensburg 2014, 119–120. [Auszug aus dem Interview der Zeitschrift Gemeinde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creativ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 mit Bischof Rudolf Voderholzer zu Beginn seiner Amtszeit (s.u. „Ich lerne jeden Tag sehr viel dazu“. Interview mit dem Regensburger Bischof Rudolf Voderholzer, geführt von Thomas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Jablowsky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, Ausgabe 2/2013)].</w:t>
      </w:r>
    </w:p>
    <w:p w14:paraId="01F25E35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Interview zum Rücktritt des Papstes, Audioaufnahme des Bayerischen Rundfunks vom 12.02.2013, online auf: </w:t>
      </w:r>
      <w:hyperlink r:id="rId6" w:history="1">
        <w:r w:rsidRPr="00822DC6">
          <w:rPr>
            <w:rFonts w:ascii="Palatino Linotype" w:eastAsia="Times New Roman" w:hAnsi="Palatino Linotype" w:cs="Times New Roman"/>
            <w:iCs/>
            <w:color w:val="B6A272"/>
            <w:spacing w:val="-6"/>
            <w:u w:val="single"/>
            <w:lang w:eastAsia="de-DE"/>
          </w:rPr>
          <w:t>http://www.br.de/nachrichten/oberpfalz/papst-gesundheitszustand-bischof-regensburg-100.html</w:t>
        </w:r>
      </w:hyperlink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.</w:t>
      </w:r>
    </w:p>
    <w:p w14:paraId="4A14C077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„Benedikts Gesundheitszustand ist wohl dramatisch“. Interview mit Rudolf Voderholzer, geführt von Reinhold Michels, in: Rheinische Post, online auf: </w:t>
      </w:r>
      <w:hyperlink r:id="rId7" w:history="1">
        <w:r w:rsidRPr="00822DC6">
          <w:rPr>
            <w:rFonts w:ascii="Palatino Linotype" w:eastAsia="Times New Roman" w:hAnsi="Palatino Linotype" w:cs="Times New Roman"/>
            <w:iCs/>
            <w:color w:val="B6A272"/>
            <w:spacing w:val="-6"/>
            <w:u w:val="single"/>
            <w:lang w:eastAsia="de-DE"/>
          </w:rPr>
          <w:t>http://www.rp-online.de/panorama/ausland/benedikts-gesundheitszustand-ist-wohl-dramatisch-1.3199300</w:t>
        </w:r>
      </w:hyperlink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. </w:t>
      </w:r>
    </w:p>
    <w:p w14:paraId="19286B54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Priester „keine fromm angemalten Junggesellen“. Bischof Voderholzer lehnt im PNP-Interview Abschaffung des Zölibats ab und warnt vor der „Verbürgerlichung des priesterlichen Dienstes“, geführt von Karl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Birkenseer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, in Deggendorfer Zeitung vom 12.04.2013, online auf: </w:t>
      </w:r>
      <w:hyperlink r:id="rId8" w:history="1">
        <w:r w:rsidRPr="00822DC6">
          <w:rPr>
            <w:rFonts w:ascii="Palatino Linotype" w:eastAsia="Times New Roman" w:hAnsi="Palatino Linotype" w:cs="Times New Roman"/>
            <w:iCs/>
            <w:color w:val="B6A272"/>
            <w:spacing w:val="-6"/>
            <w:u w:val="single"/>
            <w:lang w:eastAsia="de-DE"/>
          </w:rPr>
          <w:t>http://www.pnp.de/nachrichten/heute_in_ihrer_tageszeitung/bayern/740103_Priester-keine-fromm-angemalten-Junggesellen.html</w:t>
        </w:r>
      </w:hyperlink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.</w:t>
      </w:r>
    </w:p>
    <w:p w14:paraId="3EAA34AE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Ein Bischof, der niemanden ausgrenzen will. Interview mit Rudolf Voderholzer, geführt von Christine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Schröpf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, in: Mittelbayerische Zeitung vom 12.04.2013, online auf: </w:t>
      </w:r>
      <w:hyperlink r:id="rId9" w:anchor="902339" w:history="1">
        <w:r w:rsidRPr="00822DC6">
          <w:rPr>
            <w:rFonts w:ascii="Palatino Linotype" w:eastAsia="Times New Roman" w:hAnsi="Palatino Linotype" w:cs="Times New Roman"/>
            <w:iCs/>
            <w:color w:val="B6A272"/>
            <w:spacing w:val="-6"/>
            <w:u w:val="single"/>
            <w:lang w:eastAsia="de-DE"/>
          </w:rPr>
          <w:t>http://www.mittelbayerische.de/index.cfm?pid=10008&amp;pk=902339#902339</w:t>
        </w:r>
      </w:hyperlink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.</w:t>
      </w:r>
    </w:p>
    <w:p w14:paraId="22B3D5C6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„Es bringt nichts, es allen recht machen zu wollen“. Interview mit Rudolf Voderholzer, geführt von Wolfgang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Wittl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, in: Süddeutsche Zeitung vom 13.04.2013.</w:t>
      </w:r>
    </w:p>
    <w:p w14:paraId="681CC93F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Wer mit Gott geht, fühlt sich in der Kirche zu Hause. Rudolf Voderholzer, Bischof von Regensburg, erklärt im MZ-Interview, was aus seiner Sicht junge Leute bewegt, heute noch Priester zu werden, in: Mittelbayerische Zeitung vom 01.07.2013, online auf: </w:t>
      </w:r>
      <w:hyperlink r:id="rId10" w:history="1">
        <w:r w:rsidRPr="00822DC6">
          <w:rPr>
            <w:rFonts w:ascii="Palatino Linotype" w:eastAsia="Times New Roman" w:hAnsi="Palatino Linotype" w:cs="Times New Roman"/>
            <w:iCs/>
            <w:color w:val="B6A272"/>
            <w:spacing w:val="-6"/>
            <w:u w:val="single"/>
            <w:lang w:eastAsia="de-DE"/>
          </w:rPr>
          <w:t>http://www.mittelbayerische.de/nachrichten/artikel/wer-mit-gott-geht-fuehlt-sich-in-der-kirche-zu-hause/932336/wer-mit-gott-geht-fuehlt-sich-in-der-kirche-zu-hause.html</w:t>
        </w:r>
      </w:hyperlink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. </w:t>
      </w:r>
    </w:p>
    <w:p w14:paraId="33615832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Die Heiligkeit der Ehe. Bischof Voderholzer zum Positionspapier der EKD, Interview mit der Zeitschrift Kirche heute, in: Kirche heute 20 (2013) Heft 8/9, 4–6. Aufgenommen in: Michael Fuchs / Gabriel Weiten (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Hg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.), Hinein ins Bistum. Bischof Rudolf Voderholzer in Wort und Bild, Regensburg 2014, 123–126.</w:t>
      </w:r>
    </w:p>
    <w:p w14:paraId="388135A1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„Ich lerne jeden Tag sehr viel dazu“. Interview mit dem Regensburger Bischof Rudolf Voderholzer, geführt von Thomas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Jablowsky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, in: Gemeinde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creativ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, 2/2013, online auf: </w:t>
      </w:r>
      <w:hyperlink r:id="rId11" w:history="1">
        <w:r w:rsidRPr="00822DC6">
          <w:rPr>
            <w:rFonts w:ascii="Palatino Linotype" w:eastAsia="Times New Roman" w:hAnsi="Palatino Linotype" w:cs="Times New Roman"/>
            <w:iCs/>
            <w:color w:val="B6A272"/>
            <w:spacing w:val="-6"/>
            <w:u w:val="single"/>
            <w:lang w:eastAsia="de-DE"/>
          </w:rPr>
          <w:t>http://www.gemeinde-creativ.de/index.php/archiv/ausgabe-02-2013/interview.html</w:t>
        </w:r>
      </w:hyperlink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 (inkl. Audioaufnahme). </w:t>
      </w:r>
    </w:p>
    <w:p w14:paraId="4FF3358F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„Menschen sind die besten Brücken für den Glauben“. Interview mit Sr. M. Radegund Bauer, </w:t>
      </w: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lastRenderedPageBreak/>
        <w:t xml:space="preserve">in: Im Blickpunkt. Zeitschrift der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Mallersdorfer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 Schwestern 1 / 2014, 10.</w:t>
      </w:r>
    </w:p>
    <w:p w14:paraId="405A8125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Bischofsein lernen. Interview nach einem Jahr, in: Michael Fuchs / Gabriel Weiten (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Hg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.), Hinein ins Bistum. Bischof Rudolf Voderholzer in Wort und Bild, Regensburg 2014, 121–122.</w:t>
      </w:r>
    </w:p>
    <w:p w14:paraId="6B194C3E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„Reifen in ein Sich-leiden-Mögen“ – Interview mit Bischof Voderholzer über Ehe und Familie aus christlicher Sicht, in: Katholische Sonntagszeitung 84 (2015), Nr. 38, 2–3, online auf: </w:t>
      </w:r>
      <w:hyperlink r:id="rId12" w:history="1">
        <w:r w:rsidRPr="00822DC6">
          <w:rPr>
            <w:rFonts w:ascii="Palatino Linotype" w:eastAsia="Times New Roman" w:hAnsi="Palatino Linotype" w:cs="Times New Roman"/>
            <w:iCs/>
            <w:color w:val="B6A272"/>
            <w:spacing w:val="-6"/>
            <w:u w:val="single"/>
            <w:lang w:eastAsia="de-DE"/>
          </w:rPr>
          <w:t>http://www.katholische-sonntagszeitung.de/index.php/Themen-der-Woche/jahr_2015/ausgabe_38_vom_19_20_september</w:t>
        </w:r>
      </w:hyperlink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 </w:t>
      </w:r>
    </w:p>
    <w:p w14:paraId="448EE4A1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... die Glaubwürdigkeit unseres Zeugnisses stärken. Ein Interview mit Bischof Dr. Rudolf Voderholzer mit Klaus Weber, in: evangelisch in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regensburg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. Nachrichten für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regensburg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 und Bad Abbach, Oktober bis November 2017, 6.</w:t>
      </w:r>
    </w:p>
    <w:p w14:paraId="38E5C2F0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Interview mit Bischof Dr. Rudolf Voderholzer über Weihnachtskrippen, in: Des original Regensburger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Altstadtbladl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, Weihnachtsausgabe 2017, 13–17.</w:t>
      </w:r>
    </w:p>
    <w:p w14:paraId="617451D8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/>
          <w:iCs/>
          <w:color w:val="000000"/>
          <w:spacing w:val="-6"/>
          <w:lang w:eastAsia="de-DE"/>
        </w:rPr>
        <w:t>Keine Wallfahrt ohne Muskelkater.</w:t>
      </w: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 Der Regensburger Bischof Dr. Rudolf Voderholzer setzt auf echtes, gespürtes Brauchtum, Interview mit Siegfried </w:t>
      </w:r>
      <w:proofErr w:type="spellStart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Rüdenauer</w:t>
      </w:r>
      <w:proofErr w:type="spellEnd"/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, in: Landshuter Zeitung vom 19.02.2018, 21.</w:t>
      </w:r>
    </w:p>
    <w:p w14:paraId="4674B172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/>
          <w:iCs/>
          <w:color w:val="000000"/>
          <w:spacing w:val="-6"/>
          <w:lang w:eastAsia="de-DE"/>
        </w:rPr>
        <w:t>Sehnsucht und Respekt. Zur Frage des Kommunionempfangs evangelischer Ehepartner</w:t>
      </w: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, Interview für die Katholische Sonntagszeitung. Regensburger Bistumsblatt vom 28./29. April 2018, 2 f.</w:t>
      </w:r>
    </w:p>
    <w:p w14:paraId="05C8446D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„</w:t>
      </w:r>
      <w:r w:rsidRPr="00822DC6">
        <w:rPr>
          <w:rFonts w:ascii="Palatino Linotype" w:eastAsia="Times New Roman" w:hAnsi="Palatino Linotype" w:cs="Times New Roman"/>
          <w:i/>
          <w:iCs/>
          <w:color w:val="000000"/>
          <w:spacing w:val="-6"/>
          <w:lang w:eastAsia="de-DE"/>
        </w:rPr>
        <w:t>Wir brauchen ein ehrliches Ringen“.</w:t>
      </w: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 xml:space="preserve"> Ein Gespräch mit dem Regensburger Bischof Rudolf Voderholzer über den Kommunionstreit der deutschen Bischöfe, Interview mit Michael Karger, in: Die Tagespost vom 28. Juni 2018, 11.</w:t>
      </w:r>
    </w:p>
    <w:p w14:paraId="6EF5AD30" w14:textId="77777777" w:rsidR="00822DC6" w:rsidRPr="00822DC6" w:rsidRDefault="00822DC6" w:rsidP="00822DC6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/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</w:pPr>
      <w:r w:rsidRPr="00822DC6">
        <w:rPr>
          <w:rFonts w:ascii="Palatino Linotype" w:eastAsia="Times New Roman" w:hAnsi="Palatino Linotype" w:cs="Times New Roman"/>
          <w:i/>
          <w:iCs/>
          <w:color w:val="000000"/>
          <w:spacing w:val="-6"/>
          <w:lang w:eastAsia="de-DE"/>
        </w:rPr>
        <w:t xml:space="preserve">„Das Kreuz ist Zeichen einer Revolution der Liebe“. </w:t>
      </w:r>
      <w:r w:rsidRPr="00822DC6">
        <w:rPr>
          <w:rFonts w:ascii="Palatino Linotype" w:eastAsia="Times New Roman" w:hAnsi="Palatino Linotype" w:cs="Times New Roman"/>
          <w:iCs/>
          <w:color w:val="000000"/>
          <w:spacing w:val="-6"/>
          <w:lang w:eastAsia="de-DE"/>
        </w:rPr>
        <w:t>Interview mit Bischof Rudolf Voderholzer, in: Der Fels 49 (2018), 163.</w:t>
      </w:r>
    </w:p>
    <w:p w14:paraId="4D1A616A" w14:textId="77777777" w:rsidR="009741EC" w:rsidRDefault="009741EC"/>
    <w:sectPr w:rsidR="00974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76C1A"/>
    <w:multiLevelType w:val="hybridMultilevel"/>
    <w:tmpl w:val="22126F5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D7B49AB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C6"/>
    <w:rsid w:val="002C693F"/>
    <w:rsid w:val="00822DC6"/>
    <w:rsid w:val="009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387B"/>
  <w15:chartTrackingRefBased/>
  <w15:docId w15:val="{FE44E1E9-14D6-4294-BF2B-0A74D4D4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p.de/nachrichten/heute_in_ihrer_tageszeitung/bayern/740103_Priester-keine-fromm-angemalten-Junggesell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-online.de/panorama/ausland/benedikts-gesundheitszustand-ist-wohl-dramatisch-1.3199300" TargetMode="External"/><Relationship Id="rId12" Type="http://schemas.openxmlformats.org/officeDocument/2006/relationships/hyperlink" Target="http://www.katholische-sonntagszeitung.de/index.php/Themen-der-Woche/jahr_2015/ausgabe_38_vom_19_20_septe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.de/nachrichten/oberpfalz/papst-gesundheitszustand-bischof-regensburg-100.html" TargetMode="External"/><Relationship Id="rId11" Type="http://schemas.openxmlformats.org/officeDocument/2006/relationships/hyperlink" Target="http://www.gemeinde-creativ.de/index.php/archiv/ausgabe-02-2013/interview.html" TargetMode="External"/><Relationship Id="rId5" Type="http://schemas.openxmlformats.org/officeDocument/2006/relationships/hyperlink" Target="http://www.pnp.de/nachrichten/heute_in_ihrer_tageszeitung/bayern/?em_cnt=637744" TargetMode="External"/><Relationship Id="rId10" Type="http://schemas.openxmlformats.org/officeDocument/2006/relationships/hyperlink" Target="http://www.mittelbayerische.de/nachrichten/artikel/wer-mit-gott-geht-fuehlt-sich-in-der-kirche-zu-hause/932336/wer-mit-gott-geht-fuehlt-sich-in-der-kirche-zu-hau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telbayerische.de/index.cfm?pid=10008&amp;pk=9023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Maria Teutsch</dc:creator>
  <cp:keywords/>
  <dc:description/>
  <cp:lastModifiedBy>Ina Maria Teutsch</cp:lastModifiedBy>
  <cp:revision>2</cp:revision>
  <dcterms:created xsi:type="dcterms:W3CDTF">2021-06-04T16:33:00Z</dcterms:created>
  <dcterms:modified xsi:type="dcterms:W3CDTF">2021-06-04T16:33:00Z</dcterms:modified>
</cp:coreProperties>
</file>